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1" w:name="_GoBack"/>
      <w:bookmarkStart w:id="0" w:name="_Toc11040"/>
      <w:r>
        <w:rPr>
          <w:rFonts w:hint="eastAsia" w:ascii="仿宋" w:hAnsi="仿宋" w:eastAsia="仿宋"/>
          <w:sz w:val="32"/>
          <w:szCs w:val="32"/>
        </w:rPr>
        <w:t>KMZCYY-11</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昆明市知识产权运营服务体系建设培育项目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（畅通中小企业专利技术获取渠道）</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spacing w:line="560" w:lineRule="exact"/>
        <w:rPr>
          <w:rFonts w:ascii="仿宋" w:hAnsi="仿宋" w:eastAsia="仿宋"/>
          <w:sz w:val="30"/>
          <w:szCs w:val="30"/>
        </w:rPr>
      </w:pPr>
    </w:p>
    <w:p>
      <w:pPr>
        <w:kinsoku w:val="0"/>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畅通中小企业专利技术获取渠道，支持企业引进转化高校院所专利技术，提升我市中小企业技术创新能力和专利竞争软实力，根据《昆明市知识产权运营服务体系建设实施方案》安排，决定组织开展昆明市知识产权运营服务体系建设培育项目（畅通中小企业专利技术获取渠道）的申报及实施工作，现制定项目申报指南如下：</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以奖代补。</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二、项目性质</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培育类项目。通过本次征集和评审，符合要求的项目纳入培育对象。</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三、支持额度</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经培育通过绩效评价为优秀的项目，每个项目承担单位奖补3万元。</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四、支持重点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支持我市重点产业领域的中小企业引进转化实施高校院所专利技术，提高中小企业技术创新能力和专利竞争软实力，提升企业经济效益。</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五、申报主体</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昆明市行政区域内登记注册的具有独立法人资格的中小企业。</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六、培育周期</w:t>
      </w:r>
    </w:p>
    <w:p>
      <w:pPr>
        <w:kinsoku w:val="0"/>
        <w:overflowPunct w:val="0"/>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不超过18个月。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七、申报条件</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（一）申报单位属于国家统计局《统计上大中小微型企业划分办法（2017)》（国统字〔2017〕213号）中划分的中小企业。</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w:t>
      </w:r>
      <w:r>
        <w:rPr>
          <w:rFonts w:hint="eastAsia" w:ascii="仿宋_GB2312" w:hAnsi="仿宋_GB2312" w:eastAsia="仿宋_GB2312" w:cs="仿宋_GB2312"/>
          <w:spacing w:val="-2"/>
          <w:sz w:val="32"/>
          <w:szCs w:val="32"/>
        </w:rPr>
        <w:t>连续经营1年及以上</w:t>
      </w:r>
      <w:r>
        <w:rPr>
          <w:rFonts w:hint="eastAsia" w:ascii="仿宋_GB2312" w:hAnsi="仿宋_GB2312" w:eastAsia="仿宋_GB2312" w:cs="仿宋_GB2312"/>
          <w:sz w:val="32"/>
          <w:szCs w:val="32"/>
        </w:rPr>
        <w:t xml:space="preserve"> ,经营状况正常。</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（三）单位高度重视知识产权工作，有良好的知识产权工作基础，知识产权制度体系健全，能够将知识产权战略融入企业发展规划，开展了知识产权创造、运用、保护、管理等工作。</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（四）单位创新能力强，拥有专利等知识产权。</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（五）单位重视专利技术引进转化实施工作，拟在昆明市知识产权运营服务体系建设期间引进我市行政区域内高校院所专利转化实施，形成专利产品并上市。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（六）通过引进高校院所专利技术转化实施，有效提升企业技术创新能力和专利竞争软实力，取得良好效益并通过绩效评价。</w:t>
      </w:r>
    </w:p>
    <w:p>
      <w:pPr>
        <w:shd w:val="clear" w:color="auto" w:fill="FFFFFF"/>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八、申报要求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（一）申报单位按要求填写并提交《昆明市知识产权运营服务体系建设培育项目（</w:t>
      </w:r>
      <w:r>
        <w:rPr>
          <w:rFonts w:hint="eastAsia" w:ascii="仿宋_GB2312" w:hAnsi="仿宋_GB2312" w:eastAsia="仿宋_GB2312" w:cs="仿宋_GB2312"/>
          <w:color w:val="000000"/>
          <w:sz w:val="32"/>
          <w:szCs w:val="32"/>
        </w:rPr>
        <w:t>畅通中小企业专利技术获取渠道</w:t>
      </w:r>
      <w:r>
        <w:rPr>
          <w:rFonts w:hint="eastAsia" w:ascii="仿宋_GB2312" w:hAnsi="仿宋_GB2312" w:eastAsia="仿宋_GB2312" w:cs="仿宋_GB2312"/>
          <w:sz w:val="32"/>
          <w:szCs w:val="32"/>
        </w:rPr>
        <w:t>）申报书》（附件1）以及相关附件材料。</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书由单位负责人签字确认并加盖公章后，连同相关证明材料装订成册一式六份，报送所在县（市）区市场监督管理局，由县（市）区市场监督管理局审核推荐，汇总后统一报市市场监督管理局（知识产权局）（附件2）。</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（三）申报材料应真实、准确、规范，如发现相关责任主体在项目申报和立项过程中有弄虚作假、侵犯他人知识产权等不良行为的，一经查实，将取消项目申报及立项资格并记入信用档案。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九、其他事项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（一）优先支持有市级以上科技计划项目承担经历的单位。</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（二）项目申报单位承诺完成项目任务指标不得低于项目任务要求。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（三）申报单位在项目通过评审后，纳入培育对象，进入项目培育期。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培育完成预定任务目标的，按照相关通知要求，在通知规定时间内，项目承担单位向市市场监督管理局申请进行项目绩效评价。市市场监督管理局根据工作需要定期组织或委托第三方机构组织项目绩效评价，评价结果为优秀的给予政策性奖补。</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（五）申报单位引进转化实施高校院所专利技术，应签订专利技术转让或实施许可合同，进行技术合同登记认定，并向国家知识产权局专利局办理权利人变更手续或进行许可备案登记。</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（六）项目申报单位以弄虚作假、虚报冒领等手段骗取项目资金的，一经查实即全额收回奖补资金，并按有关规定处理。</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附件1.昆明市知识产权运营服务体系建设培育项目申报书（</w:t>
      </w:r>
      <w:r>
        <w:rPr>
          <w:rFonts w:hint="eastAsia" w:ascii="仿宋_GB2312" w:hAnsi="仿宋_GB2312" w:eastAsia="仿宋_GB2312" w:cs="仿宋_GB2312"/>
          <w:color w:val="000000"/>
          <w:sz w:val="32"/>
          <w:szCs w:val="32"/>
        </w:rPr>
        <w:t>畅通中小企业专利技术获取渠道</w:t>
      </w:r>
      <w:r>
        <w:rPr>
          <w:rFonts w:hint="eastAsia" w:ascii="仿宋_GB2312" w:hAnsi="仿宋_GB2312" w:eastAsia="仿宋_GB2312" w:cs="仿宋_GB2312"/>
          <w:sz w:val="32"/>
          <w:szCs w:val="32"/>
        </w:rPr>
        <w:t>）；</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2.**县（市）区</w:t>
      </w:r>
      <w:r>
        <w:rPr>
          <w:rFonts w:hint="eastAsia" w:ascii="仿宋_GB2312" w:hAnsi="仿宋_GB2312" w:eastAsia="仿宋_GB2312" w:cs="仿宋_GB2312"/>
          <w:color w:val="000000"/>
          <w:sz w:val="32"/>
          <w:szCs w:val="32"/>
        </w:rPr>
        <w:t>畅通中小企业专利技术获取渠道</w:t>
      </w:r>
      <w:r>
        <w:rPr>
          <w:rFonts w:hint="eastAsia" w:ascii="仿宋_GB2312" w:hAnsi="仿宋_GB2312" w:eastAsia="仿宋_GB2312" w:cs="仿宋_GB2312"/>
          <w:sz w:val="32"/>
          <w:szCs w:val="32"/>
        </w:rPr>
        <w:t>培育项目汇总表。</w:t>
      </w:r>
    </w:p>
    <w:bookmarkEnd w:id="1"/>
    <w:p>
      <w:pPr>
        <w:kinsoku w:val="0"/>
        <w:overflowPunct w:val="0"/>
        <w:adjustRightInd w:val="0"/>
        <w:snapToGrid w:val="0"/>
        <w:spacing w:line="560" w:lineRule="exact"/>
        <w:rPr>
          <w:rFonts w:ascii="仿宋" w:hAnsi="仿宋" w:eastAsia="仿宋" w:cs="黑体"/>
          <w:sz w:val="32"/>
          <w:szCs w:val="32"/>
        </w:rPr>
      </w:pPr>
      <w:r>
        <w:rPr>
          <w:rFonts w:hint="eastAsia" w:ascii="仿宋_GB2312" w:hAnsi="仿宋_GB2312" w:eastAsia="仿宋_GB2312" w:cs="仿宋_GB2312"/>
          <w:sz w:val="32"/>
          <w:szCs w:val="32"/>
        </w:rPr>
        <w:br w:type="page"/>
      </w:r>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培育项目申报书</w:t>
      </w:r>
    </w:p>
    <w:p>
      <w:pPr>
        <w:spacing w:beforeLines="50"/>
        <w:jc w:val="center"/>
        <w:rPr>
          <w:rFonts w:ascii="仿宋" w:hAnsi="仿宋" w:eastAsia="仿宋" w:cs="楷体"/>
          <w:b/>
          <w:bCs/>
          <w:sz w:val="36"/>
          <w:szCs w:val="36"/>
        </w:rPr>
      </w:pPr>
      <w:r>
        <w:rPr>
          <w:rFonts w:hint="eastAsia" w:ascii="仿宋" w:hAnsi="仿宋" w:eastAsia="仿宋" w:cs="楷体"/>
          <w:b/>
          <w:bCs/>
          <w:sz w:val="36"/>
          <w:szCs w:val="36"/>
        </w:rPr>
        <w:t>（畅通中小企业专利技术获取渠道）</w:t>
      </w:r>
    </w:p>
    <w:p>
      <w:pPr>
        <w:ind w:firstLine="645"/>
        <w:jc w:val="center"/>
        <w:rPr>
          <w:rFonts w:ascii="仿宋" w:hAnsi="仿宋" w:eastAsia="仿宋"/>
          <w:sz w:val="36"/>
          <w:szCs w:val="32"/>
        </w:rPr>
      </w:pPr>
    </w:p>
    <w:p>
      <w:pPr>
        <w:tabs>
          <w:tab w:val="left" w:pos="709"/>
        </w:tabs>
        <w:spacing w:line="276" w:lineRule="auto"/>
        <w:ind w:firstLine="640" w:firstLineChars="200"/>
        <w:jc w:val="left"/>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一、填写申报书前，请认真阅读填写要求，并查阅《昆明市知识产权运营服务体系建设培育项目（畅通中小企业专利技术获取渠道）申报指南》，如实填写。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承诺书；</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3.申报单位科技创新及知识产权工作基本情况；</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4.承诺完成的项目主要任务指标；</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5.项目实施工作方案；</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6.项目组成员信息；</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7</w:t>
      </w:r>
      <w:r>
        <w:rPr>
          <w:rFonts w:ascii="仿宋" w:hAnsi="仿宋" w:eastAsia="仿宋" w:cs="仿宋"/>
          <w:sz w:val="30"/>
          <w:szCs w:val="30"/>
        </w:rPr>
        <w:t>.</w:t>
      </w:r>
      <w:r>
        <w:rPr>
          <w:rFonts w:hint="eastAsia" w:ascii="仿宋" w:hAnsi="仿宋" w:eastAsia="仿宋" w:cs="仿宋"/>
          <w:sz w:val="30"/>
          <w:szCs w:val="30"/>
        </w:rPr>
        <w:t>附件材料等；</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8.申报单位及推荐单位意见。</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rPr>
          <w:rFonts w:ascii="仿宋" w:hAnsi="仿宋" w:eastAsia="仿宋"/>
        </w:rPr>
      </w:pPr>
    </w:p>
    <w:p>
      <w:pPr>
        <w:widowControl/>
        <w:jc w:val="left"/>
        <w:rPr>
          <w:rFonts w:ascii="仿宋" w:hAnsi="仿宋" w:eastAsia="仿宋"/>
        </w:rPr>
      </w:pPr>
      <w:r>
        <w:rPr>
          <w:rFonts w:ascii="仿宋" w:hAnsi="仿宋" w:eastAsia="仿宋"/>
        </w:rPr>
        <w:br w:type="page"/>
      </w:r>
    </w:p>
    <w:tbl>
      <w:tblPr>
        <w:tblStyle w:val="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8"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beforeLines="50" w:line="480" w:lineRule="exact"/>
              <w:jc w:val="center"/>
              <w:rPr>
                <w:rFonts w:ascii="仿宋" w:hAnsi="仿宋" w:eastAsia="仿宋" w:cs="黑体"/>
                <w:b/>
                <w:bCs/>
                <w:sz w:val="36"/>
                <w:szCs w:val="36"/>
              </w:rPr>
            </w:pPr>
            <w:r>
              <w:rPr>
                <w:rFonts w:hint="eastAsia" w:ascii="仿宋" w:hAnsi="仿宋" w:eastAsia="仿宋" w:cs="黑体"/>
                <w:b/>
                <w:bCs/>
                <w:sz w:val="36"/>
                <w:szCs w:val="36"/>
              </w:rPr>
              <w:t>承诺书</w:t>
            </w:r>
          </w:p>
          <w:p>
            <w:pPr>
              <w:adjustRightInd w:val="0"/>
              <w:snapToGrid w:val="0"/>
              <w:spacing w:line="480" w:lineRule="exact"/>
              <w:ind w:firstLine="560" w:firstLineChars="200"/>
              <w:rPr>
                <w:rFonts w:ascii="仿宋" w:hAnsi="仿宋" w:eastAsia="仿宋"/>
                <w:sz w:val="28"/>
                <w:szCs w:val="28"/>
              </w:rPr>
            </w:pPr>
          </w:p>
          <w:p>
            <w:pPr>
              <w:pStyle w:val="13"/>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承诺我单位目前运营正常，财务和信用状况良好，所提供申报资料和数据真实可靠，无侵犯他人知识产权等失信行为，未被认定为失信联合惩戒对象。项目获批后，本单位将严格按照项目实施工作方案开展工作，保证实现</w:t>
            </w:r>
            <w:r>
              <w:rPr>
                <w:rFonts w:hint="eastAsia" w:ascii="仿宋" w:hAnsi="仿宋" w:eastAsia="仿宋"/>
                <w:sz w:val="28"/>
                <w:szCs w:val="28"/>
              </w:rPr>
              <w:t>承诺完成项目主要任务指标</w:t>
            </w:r>
            <w:r>
              <w:rPr>
                <w:rFonts w:hint="eastAsia" w:ascii="仿宋" w:hAnsi="仿宋" w:eastAsia="仿宋" w:cs="仿宋"/>
                <w:sz w:val="28"/>
                <w:szCs w:val="28"/>
              </w:rPr>
              <w:t>。</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、取消获得以奖代补的资格；</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、撤销本培育项目；</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440" w:lineRule="exact"/>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Lines="50" w:line="336" w:lineRule="auto"/>
              <w:ind w:left="-105" w:leftChars="-50" w:firstLine="12" w:firstLineChars="5"/>
              <w:rPr>
                <w:rFonts w:ascii="仿宋" w:hAnsi="仿宋" w:eastAsia="仿宋" w:cs="宋体"/>
                <w:sz w:val="24"/>
              </w:rPr>
            </w:pPr>
          </w:p>
          <w:p>
            <w:pPr>
              <w:pStyle w:val="13"/>
              <w:adjustRightInd w:val="0"/>
              <w:snapToGrid w:val="0"/>
              <w:spacing w:beforeLines="50" w:line="336" w:lineRule="auto"/>
              <w:ind w:left="-105" w:leftChars="-50" w:firstLine="12" w:firstLineChars="5"/>
              <w:rPr>
                <w:rFonts w:ascii="仿宋" w:hAnsi="仿宋" w:eastAsia="仿宋" w:cs="宋体"/>
                <w:b/>
                <w:bCs/>
                <w:sz w:val="24"/>
              </w:rPr>
            </w:pPr>
          </w:p>
          <w:p>
            <w:pPr>
              <w:pStyle w:val="13"/>
              <w:adjustRightInd w:val="0"/>
              <w:snapToGrid w:val="0"/>
              <w:spacing w:beforeLines="50" w:line="336" w:lineRule="auto"/>
              <w:ind w:left="-105" w:leftChars="-50" w:firstLine="12" w:firstLineChars="5"/>
              <w:rPr>
                <w:rFonts w:ascii="仿宋" w:hAnsi="仿宋" w:eastAsia="仿宋" w:cs="宋体"/>
                <w:b/>
                <w:bCs/>
                <w:sz w:val="24"/>
              </w:rPr>
            </w:pPr>
          </w:p>
          <w:p>
            <w:pPr>
              <w:pStyle w:val="13"/>
              <w:adjustRightInd w:val="0"/>
              <w:snapToGrid w:val="0"/>
              <w:spacing w:beforeLines="50" w:line="336" w:lineRule="auto"/>
              <w:ind w:left="-105" w:leftChars="-50" w:firstLine="12" w:firstLineChars="5"/>
              <w:rPr>
                <w:rFonts w:ascii="仿宋" w:hAnsi="仿宋" w:eastAsia="仿宋" w:cs="宋体"/>
                <w:b/>
                <w:bCs/>
                <w:sz w:val="24"/>
              </w:rPr>
            </w:pPr>
          </w:p>
          <w:p>
            <w:pPr>
              <w:pStyle w:val="13"/>
              <w:adjustRightInd w:val="0"/>
              <w:snapToGrid w:val="0"/>
              <w:spacing w:beforeLines="50" w:line="336" w:lineRule="auto"/>
              <w:ind w:left="-105" w:leftChars="-50" w:firstLine="12" w:firstLineChars="5"/>
              <w:rPr>
                <w:rFonts w:ascii="仿宋" w:hAnsi="仿宋" w:eastAsia="仿宋" w:cs="宋体"/>
                <w:b/>
                <w:bCs/>
                <w:sz w:val="24"/>
              </w:rPr>
            </w:pP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单位负责人（签字）：</w:t>
            </w: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单位（盖章）：</w:t>
            </w:r>
          </w:p>
          <w:p>
            <w:pPr>
              <w:pStyle w:val="13"/>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pP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1"/>
        <w:gridCol w:w="637"/>
        <w:gridCol w:w="389"/>
        <w:gridCol w:w="279"/>
        <w:gridCol w:w="159"/>
        <w:gridCol w:w="973"/>
        <w:gridCol w:w="161"/>
        <w:gridCol w:w="425"/>
        <w:gridCol w:w="426"/>
        <w:gridCol w:w="567"/>
        <w:gridCol w:w="71"/>
        <w:gridCol w:w="70"/>
        <w:gridCol w:w="626"/>
        <w:gridCol w:w="650"/>
        <w:gridCol w:w="284"/>
        <w:gridCol w:w="1138"/>
        <w:gridCol w:w="137"/>
        <w:gridCol w:w="142"/>
        <w:gridCol w:w="284"/>
        <w:gridCol w:w="1382"/>
        <w:gridCol w:w="14"/>
        <w:gridCol w:w="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88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单位名称</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通信地址（邮政编码）</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仿宋" w:hAnsi="仿宋" w:eastAsia="仿宋"/>
                <w:szCs w:val="21"/>
              </w:rPr>
            </w:pPr>
            <w:r>
              <w:rPr>
                <w:rFonts w:hint="eastAsia" w:ascii="仿宋" w:hAnsi="仿宋" w:eastAsia="仿宋"/>
                <w:szCs w:val="21"/>
              </w:rPr>
              <w:t>主要人员信息</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34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4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4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4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单位所属行业</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□生物医药   </w:t>
            </w:r>
            <w:r>
              <w:rPr>
                <w:rFonts w:hint="eastAsia" w:ascii="仿宋" w:hAnsi="仿宋" w:eastAsia="仿宋"/>
                <w:szCs w:val="21"/>
              </w:rPr>
              <w:sym w:font="Wingdings 2" w:char="00A3"/>
            </w:r>
            <w:r>
              <w:rPr>
                <w:rFonts w:hint="eastAsia" w:ascii="仿宋" w:hAnsi="仿宋" w:eastAsia="仿宋"/>
                <w:szCs w:val="21"/>
              </w:rPr>
              <w:t xml:space="preserve">新材料     </w:t>
            </w:r>
            <w:r>
              <w:rPr>
                <w:rFonts w:hint="eastAsia" w:ascii="仿宋" w:hAnsi="仿宋" w:eastAsia="仿宋"/>
                <w:szCs w:val="21"/>
              </w:rPr>
              <w:sym w:font="Wingdings 2" w:char="00A3"/>
            </w:r>
            <w:r>
              <w:rPr>
                <w:rFonts w:hint="eastAsia" w:ascii="仿宋" w:hAnsi="仿宋" w:eastAsia="仿宋"/>
                <w:szCs w:val="21"/>
              </w:rPr>
              <w:t xml:space="preserve">先进装备制造   </w:t>
            </w:r>
            <w:r>
              <w:rPr>
                <w:rFonts w:hint="eastAsia" w:ascii="仿宋" w:hAnsi="仿宋" w:eastAsia="仿宋"/>
                <w:szCs w:val="21"/>
              </w:rPr>
              <w:sym w:font="Wingdings 2" w:char="00A3"/>
            </w:r>
            <w:r>
              <w:rPr>
                <w:rFonts w:hint="eastAsia" w:ascii="仿宋" w:hAnsi="仿宋" w:eastAsia="仿宋"/>
                <w:szCs w:val="21"/>
              </w:rPr>
              <w:t xml:space="preserve">新一代信息技术 </w:t>
            </w:r>
          </w:p>
          <w:p>
            <w:pPr>
              <w:adjustRightInd w:val="0"/>
              <w:snapToGrid w:val="0"/>
              <w:rPr>
                <w:rFonts w:ascii="仿宋" w:hAnsi="仿宋" w:eastAsia="仿宋"/>
                <w:szCs w:val="21"/>
              </w:rPr>
            </w:pPr>
            <w:r>
              <w:rPr>
                <w:rFonts w:hint="eastAsia" w:ascii="仿宋" w:hAnsi="仿宋" w:eastAsia="仿宋"/>
                <w:szCs w:val="21"/>
              </w:rPr>
              <w:t xml:space="preserve">□新能源     </w:t>
            </w:r>
            <w:r>
              <w:rPr>
                <w:rFonts w:hint="eastAsia" w:ascii="仿宋" w:hAnsi="仿宋" w:eastAsia="仿宋"/>
                <w:szCs w:val="21"/>
              </w:rPr>
              <w:sym w:font="Wingdings 2" w:char="00A3"/>
            </w:r>
            <w:r>
              <w:rPr>
                <w:rFonts w:hint="eastAsia" w:ascii="仿宋" w:hAnsi="仿宋" w:eastAsia="仿宋"/>
                <w:szCs w:val="21"/>
              </w:rPr>
              <w:t xml:space="preserve">节能环保   </w:t>
            </w:r>
            <w:r>
              <w:rPr>
                <w:rFonts w:hint="eastAsia" w:ascii="仿宋" w:hAnsi="仿宋" w:eastAsia="仿宋"/>
                <w:szCs w:val="21"/>
              </w:rPr>
              <w:sym w:font="Wingdings 2" w:char="00A3"/>
            </w:r>
            <w:r>
              <w:rPr>
                <w:rFonts w:hint="eastAsia" w:ascii="仿宋" w:hAnsi="仿宋" w:eastAsia="仿宋"/>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获高企/科技型企业认定</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□高新技术企业     </w:t>
            </w:r>
            <w:r>
              <w:rPr>
                <w:rFonts w:hint="eastAsia" w:ascii="仿宋" w:hAnsi="仿宋" w:eastAsia="仿宋"/>
                <w:szCs w:val="21"/>
              </w:rPr>
              <w:sym w:font="Wingdings 2" w:char="00A3"/>
            </w:r>
            <w:r>
              <w:rPr>
                <w:rFonts w:hint="eastAsia" w:ascii="仿宋" w:hAnsi="仿宋" w:eastAsia="仿宋"/>
                <w:szCs w:val="21"/>
              </w:rPr>
              <w:t>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4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获知识产权试点示范及优势企业认定/贯标认证</w:t>
            </w:r>
          </w:p>
        </w:tc>
        <w:tc>
          <w:tcPr>
            <w:tcW w:w="6377"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□国家级     </w:t>
            </w:r>
            <w:r>
              <w:rPr>
                <w:rFonts w:hint="eastAsia" w:ascii="仿宋" w:hAnsi="仿宋" w:eastAsia="仿宋"/>
                <w:szCs w:val="21"/>
              </w:rPr>
              <w:sym w:font="Wingdings 2" w:char="00A3"/>
            </w:r>
            <w:r>
              <w:rPr>
                <w:rFonts w:hint="eastAsia" w:ascii="仿宋" w:hAnsi="仿宋" w:eastAsia="仿宋"/>
                <w:szCs w:val="21"/>
              </w:rPr>
              <w:t xml:space="preserve">省级     </w:t>
            </w:r>
            <w:r>
              <w:rPr>
                <w:rFonts w:hint="eastAsia" w:ascii="仿宋" w:hAnsi="仿宋" w:eastAsia="仿宋"/>
                <w:szCs w:val="21"/>
              </w:rPr>
              <w:sym w:font="Wingdings 2" w:char="00A3"/>
            </w:r>
            <w:r>
              <w:rPr>
                <w:rFonts w:hint="eastAsia" w:ascii="仿宋" w:hAnsi="仿宋" w:eastAsia="仿宋"/>
                <w:szCs w:val="21"/>
              </w:rPr>
              <w:t xml:space="preserve">市级     </w:t>
            </w:r>
            <w:r>
              <w:rPr>
                <w:rFonts w:hint="eastAsia" w:ascii="仿宋" w:hAnsi="仿宋" w:eastAsia="仿宋"/>
                <w:szCs w:val="21"/>
              </w:rPr>
              <w:sym w:font="Wingdings 2" w:char="00A3"/>
            </w:r>
            <w:r>
              <w:rPr>
                <w:rFonts w:hint="eastAsia" w:ascii="仿宋" w:hAnsi="仿宋" w:eastAsia="仿宋"/>
                <w:szCs w:val="21"/>
              </w:rPr>
              <w:t>通过知识产权贯标认证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2020年财务指标（万元）</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资产总额</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主营业务收入</w:t>
            </w:r>
          </w:p>
        </w:tc>
        <w:tc>
          <w:tcPr>
            <w:tcW w:w="13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利税总额</w:t>
            </w:r>
          </w:p>
        </w:tc>
        <w:tc>
          <w:tcPr>
            <w:tcW w:w="19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专利产品销售收入</w:t>
            </w:r>
          </w:p>
        </w:tc>
        <w:tc>
          <w:tcPr>
            <w:tcW w:w="14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9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4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单位职工数（人）</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专业技术人员数（人）</w:t>
            </w:r>
          </w:p>
        </w:tc>
        <w:tc>
          <w:tcPr>
            <w:tcW w:w="13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9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获高级职称人员数（人）</w:t>
            </w:r>
          </w:p>
        </w:tc>
        <w:tc>
          <w:tcPr>
            <w:tcW w:w="14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67" w:hRule="atLeast"/>
          <w:jc w:val="center"/>
        </w:trPr>
        <w:tc>
          <w:tcPr>
            <w:tcW w:w="88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二、申报单位科技创新及知识产权工作基本情况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92" w:hRule="atLeast"/>
          <w:jc w:val="center"/>
        </w:trPr>
        <w:tc>
          <w:tcPr>
            <w:tcW w:w="8871" w:type="dxa"/>
            <w:gridSpan w:val="23"/>
            <w:tcBorders>
              <w:left w:val="single" w:color="auto" w:sz="4" w:space="0"/>
              <w:right w:val="single" w:color="auto" w:sz="4" w:space="0"/>
            </w:tcBorders>
            <w:vAlign w:val="center"/>
          </w:tcPr>
          <w:p>
            <w:pPr>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1.单位拥有市级以上研发平台（    ）个，其中省级研发平台（    ）个；</w:t>
            </w:r>
          </w:p>
          <w:p>
            <w:pPr>
              <w:adjustRightInd w:val="0"/>
              <w:snapToGrid w:val="0"/>
              <w:spacing w:line="276" w:lineRule="auto"/>
              <w:ind w:left="210" w:hanging="210" w:hangingChars="100"/>
              <w:rPr>
                <w:rFonts w:ascii="仿宋" w:hAnsi="仿宋" w:eastAsia="仿宋"/>
                <w:szCs w:val="21"/>
              </w:rPr>
            </w:pPr>
            <w:r>
              <w:rPr>
                <w:rFonts w:hint="eastAsia" w:ascii="仿宋" w:hAnsi="仿宋" w:eastAsia="仿宋"/>
                <w:szCs w:val="21"/>
              </w:rPr>
              <w:t>2.2018-2020年期间承担科技计划项目（    ）项，其中市级以上项目（    ）项；</w:t>
            </w:r>
          </w:p>
          <w:p>
            <w:pPr>
              <w:adjustRightInd w:val="0"/>
              <w:snapToGrid w:val="0"/>
              <w:spacing w:line="276" w:lineRule="auto"/>
              <w:ind w:left="210" w:hanging="210" w:hangingChars="100"/>
              <w:rPr>
                <w:rFonts w:ascii="仿宋" w:hAnsi="仿宋" w:eastAsia="仿宋"/>
                <w:szCs w:val="21"/>
              </w:rPr>
            </w:pPr>
            <w:r>
              <w:rPr>
                <w:rFonts w:hint="eastAsia" w:ascii="仿宋" w:hAnsi="仿宋" w:eastAsia="仿宋"/>
                <w:szCs w:val="21"/>
              </w:rPr>
              <w:t>3.2018-2020年期间获得市级以上科技奖（    ）项、专利奖（    ）项；其中，国家级（    ）项，省级（    ）项；</w:t>
            </w:r>
          </w:p>
          <w:p>
            <w:pPr>
              <w:overflowPunct w:val="0"/>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4.目前拥有有效专利（    ）件，其中发明专利（    ）件、实用新型专利（    ）件；</w:t>
            </w:r>
          </w:p>
          <w:p>
            <w:pPr>
              <w:overflowPunct w:val="0"/>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5.2018-2020年转化实施专利（    ）件，形成专利产品（    ）个，实现专利产品销售额（    ）万元；</w:t>
            </w:r>
          </w:p>
          <w:p>
            <w:pPr>
              <w:overflowPunct w:val="0"/>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6.2020年投入知识产权工作经费（    ）万元，配备知识产权专职工作人员（    ）人；</w:t>
            </w:r>
          </w:p>
          <w:p>
            <w:pPr>
              <w:overflowPunct w:val="0"/>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7.已建立企业特色专利数据集（    ）个、实施专利导航项目（    ）个；</w:t>
            </w:r>
          </w:p>
          <w:p>
            <w:pPr>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8.单位专设知识产权管理部门名称（      ）；</w:t>
            </w:r>
          </w:p>
          <w:p>
            <w:pPr>
              <w:adjustRightInd w:val="0"/>
              <w:snapToGrid w:val="0"/>
              <w:spacing w:line="276" w:lineRule="auto"/>
              <w:ind w:left="210" w:hanging="210" w:hangingChars="100"/>
              <w:jc w:val="left"/>
              <w:rPr>
                <w:rFonts w:ascii="仿宋" w:hAnsi="仿宋" w:eastAsia="仿宋"/>
                <w:szCs w:val="21"/>
              </w:rPr>
            </w:pPr>
            <w:r>
              <w:rPr>
                <w:rFonts w:hint="eastAsia" w:ascii="仿宋" w:hAnsi="仿宋" w:eastAsia="仿宋"/>
                <w:szCs w:val="21"/>
              </w:rPr>
              <w:t>9.单位技术研发部门名称（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23"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三、承诺完成的项目主要任务指标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3854" w:hRule="atLeast"/>
          <w:jc w:val="center"/>
        </w:trPr>
        <w:tc>
          <w:tcPr>
            <w:tcW w:w="8800" w:type="dxa"/>
            <w:gridSpan w:val="19"/>
            <w:tcBorders>
              <w:top w:val="single" w:color="auto" w:sz="4" w:space="0"/>
              <w:left w:val="single" w:color="auto" w:sz="4" w:space="0"/>
              <w:right w:val="single" w:color="auto" w:sz="4" w:space="0"/>
            </w:tcBorders>
            <w:vAlign w:val="center"/>
          </w:tcPr>
          <w:p>
            <w:pPr>
              <w:overflowPunct w:val="0"/>
              <w:adjustRightInd w:val="0"/>
              <w:snapToGrid w:val="0"/>
              <w:jc w:val="left"/>
              <w:rPr>
                <w:rFonts w:ascii="仿宋" w:hAnsi="仿宋" w:eastAsia="仿宋"/>
                <w:szCs w:val="21"/>
              </w:rPr>
            </w:pPr>
            <w:r>
              <w:rPr>
                <w:rFonts w:hint="eastAsia" w:ascii="仿宋" w:hAnsi="仿宋" w:eastAsia="仿宋"/>
                <w:szCs w:val="21"/>
              </w:rPr>
              <w:t>（以下任务指标为申报单位申请该项目必须完成的指标，第1-5、7项由申请人结合自身实际进行填写，各项指标具体任务内容请在实施工作方案中详细描述）</w:t>
            </w:r>
          </w:p>
          <w:p>
            <w:pPr>
              <w:overflowPunct w:val="0"/>
              <w:adjustRightInd w:val="0"/>
              <w:snapToGrid w:val="0"/>
              <w:spacing w:beforeLines="50" w:line="264" w:lineRule="auto"/>
              <w:ind w:left="210" w:hanging="210" w:hangingChars="100"/>
              <w:jc w:val="left"/>
              <w:rPr>
                <w:rFonts w:ascii="楷体" w:hAnsi="楷体" w:eastAsia="楷体" w:cs="楷体"/>
                <w:szCs w:val="21"/>
              </w:rPr>
            </w:pPr>
            <w:r>
              <w:rPr>
                <w:rFonts w:hint="eastAsia" w:ascii="楷体" w:hAnsi="楷体" w:eastAsia="楷体" w:cs="楷体"/>
                <w:szCs w:val="21"/>
              </w:rPr>
              <w:t>1.引进昆明市行政区域内高校院所专利技术（     ）项。</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2.投入专项经费（    ）万元，设备（    ）台/套，技术人员（    ）人，转化实施引进专利技术。</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3.培育专利产品（    ）个，形成相应的企业产品标准（    ）个。</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4.实现专利产品销售额（    ）万元。</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5.开展技术创新，形成配套专利（    ）件。</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6.通过引进高校院所专利技术转化实施，有效提升企业技术创新能力和专利竞争软实力，取得良好效益并通过绩效评价。</w:t>
            </w:r>
          </w:p>
          <w:p>
            <w:pPr>
              <w:overflowPunct w:val="0"/>
              <w:adjustRightInd w:val="0"/>
              <w:snapToGrid w:val="0"/>
              <w:spacing w:line="264" w:lineRule="auto"/>
              <w:ind w:left="210" w:hanging="210" w:hangingChars="100"/>
              <w:jc w:val="left"/>
              <w:rPr>
                <w:rFonts w:ascii="仿宋" w:hAnsi="仿宋" w:eastAsia="仿宋"/>
                <w:szCs w:val="21"/>
              </w:rPr>
            </w:pPr>
            <w:r>
              <w:rPr>
                <w:rFonts w:hint="eastAsia" w:ascii="楷体" w:hAnsi="楷体" w:eastAsia="楷体" w:cs="楷体"/>
                <w:szCs w:val="21"/>
              </w:rPr>
              <w:t>7.其他自选任务（     ）。</w:t>
            </w:r>
          </w:p>
          <w:p>
            <w:pPr>
              <w:overflowPunct w:val="0"/>
              <w:adjustRightInd w:val="0"/>
              <w:snapToGrid w:val="0"/>
              <w:spacing w:line="276" w:lineRule="auto"/>
              <w:ind w:left="210" w:hanging="210" w:hangingChars="10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四、项目实施工作方案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（一）项目实施背景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8035"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（单位生产经营状况，项目实施需求、目的和意义等）</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43"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12938"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（单位具备的平台、技术、人才、信息、市场等条件，知识产权工作基础等）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20"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12815"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（项目实施思路、重点内容、有效路径等）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358"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8"/>
                <w:szCs w:val="28"/>
              </w:rPr>
              <w:t>（四）项目实施拟解决的关键问题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154"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w:t>
            </w:r>
            <w:r>
              <w:rPr>
                <w:rFonts w:ascii="仿宋" w:hAnsi="仿宋" w:eastAsia="仿宋"/>
                <w:szCs w:val="21"/>
              </w:rPr>
              <w:t>急需破解的</w:t>
            </w:r>
            <w:r>
              <w:rPr>
                <w:rFonts w:hint="eastAsia" w:ascii="仿宋" w:hAnsi="仿宋" w:eastAsia="仿宋"/>
                <w:szCs w:val="21"/>
              </w:rPr>
              <w:t>难点、</w:t>
            </w:r>
            <w:r>
              <w:rPr>
                <w:rFonts w:ascii="仿宋" w:hAnsi="仿宋" w:eastAsia="仿宋"/>
                <w:szCs w:val="21"/>
              </w:rPr>
              <w:t>重点</w:t>
            </w:r>
            <w:r>
              <w:rPr>
                <w:rFonts w:hint="eastAsia" w:ascii="仿宋" w:hAnsi="仿宋" w:eastAsia="仿宋"/>
                <w:szCs w:val="21"/>
              </w:rPr>
              <w:t>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219"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（依据项目中具体工作内容给出对应推进计划，明确具体时间节点、阶段性内容和成果）</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16"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077"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（项目实施形成的成果，包括知识产权创造数量、运用效益、制度构建与政策文件、体制建设、人才培养、创造的经济和社会效益等）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（七）项目保障措施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325"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（项目实施的组织、资金配套、设备、人员、时间等的保障措施）</w:t>
            </w: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w:t>
            </w:r>
          </w:p>
          <w:p>
            <w:pPr>
              <w:jc w:val="center"/>
              <w:rPr>
                <w:rFonts w:ascii="仿宋" w:hAnsi="仿宋" w:eastAsia="仿宋"/>
                <w:b/>
                <w:bCs/>
                <w:szCs w:val="21"/>
              </w:rPr>
            </w:pPr>
            <w:r>
              <w:rPr>
                <w:rFonts w:hint="eastAsia" w:ascii="仿宋" w:hAnsi="仿宋" w:eastAsia="仿宋"/>
                <w:szCs w:val="21"/>
              </w:rPr>
              <w:t>负责人</w:t>
            </w:r>
          </w:p>
        </w:tc>
        <w:tc>
          <w:tcPr>
            <w:tcW w:w="8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567" w:type="dxa"/>
            <w:tcBorders>
              <w:top w:val="single" w:color="auto" w:sz="6" w:space="0"/>
              <w:left w:val="single" w:color="auto" w:sz="6" w:space="0"/>
              <w:bottom w:val="single" w:color="auto" w:sz="6" w:space="0"/>
              <w:right w:val="single" w:color="auto" w:sz="4"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年龄</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2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95"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六、附件材料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单位法人证书复印件</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pStyle w:val="17"/>
              <w:tabs>
                <w:tab w:val="center" w:pos="4151"/>
              </w:tabs>
              <w:adjustRightInd w:val="0"/>
              <w:snapToGrid w:val="0"/>
              <w:ind w:left="210" w:hanging="210" w:hangingChars="100"/>
              <w:jc w:val="left"/>
              <w:rPr>
                <w:rFonts w:ascii="仿宋" w:hAnsi="仿宋" w:eastAsia="仿宋"/>
                <w:kern w:val="0"/>
                <w:szCs w:val="21"/>
              </w:rPr>
            </w:pPr>
            <w:r>
              <w:rPr>
                <w:rFonts w:hint="eastAsia" w:ascii="仿宋" w:hAnsi="仿宋" w:eastAsia="仿宋"/>
                <w:kern w:val="0"/>
                <w:szCs w:val="21"/>
              </w:rPr>
              <w:t>单位2020年度财务报表，研发投入及专利产品销售收入证明材料等；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2020年度科研经费规模、项目数量及获科技奖项证明材料；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知识产权</w:t>
            </w:r>
            <w:r>
              <w:rPr>
                <w:rFonts w:ascii="仿宋" w:hAnsi="仿宋" w:eastAsia="仿宋"/>
                <w:kern w:val="0"/>
                <w:szCs w:val="21"/>
              </w:rPr>
              <w:t>工作</w:t>
            </w:r>
            <w:r>
              <w:rPr>
                <w:rFonts w:hint="eastAsia" w:ascii="仿宋" w:hAnsi="仿宋" w:eastAsia="仿宋"/>
                <w:kern w:val="0"/>
                <w:szCs w:val="21"/>
              </w:rPr>
              <w:t>基础</w:t>
            </w:r>
            <w:r>
              <w:rPr>
                <w:rFonts w:ascii="仿宋" w:hAnsi="仿宋" w:eastAsia="仿宋"/>
                <w:kern w:val="0"/>
                <w:szCs w:val="21"/>
              </w:rPr>
              <w:t>及取得成效相关证明材料</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拟引进高校院所专利技术转化实施的证明文件；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单位获得</w:t>
            </w:r>
            <w:r>
              <w:rPr>
                <w:rFonts w:ascii="仿宋" w:hAnsi="仿宋" w:eastAsia="仿宋"/>
                <w:kern w:val="0"/>
                <w:szCs w:val="21"/>
              </w:rPr>
              <w:t>相关认证</w:t>
            </w:r>
            <w:r>
              <w:rPr>
                <w:rFonts w:hint="eastAsia" w:ascii="仿宋" w:hAnsi="仿宋" w:eastAsia="仿宋"/>
                <w:kern w:val="0"/>
                <w:szCs w:val="21"/>
              </w:rPr>
              <w:t>、资质、荣誉等证书复印件；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7</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8</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其他需要提交的</w:t>
            </w:r>
            <w:r>
              <w:rPr>
                <w:rFonts w:hint="eastAsia" w:ascii="仿宋" w:hAnsi="仿宋" w:eastAsia="仿宋"/>
                <w:kern w:val="0"/>
                <w:szCs w:val="21"/>
              </w:rPr>
              <w:t>支撑</w:t>
            </w:r>
            <w:r>
              <w:rPr>
                <w:rFonts w:ascii="仿宋" w:hAnsi="仿宋" w:eastAsia="仿宋"/>
                <w:kern w:val="0"/>
                <w:szCs w:val="21"/>
              </w:rPr>
              <w:t>材料</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634"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tabs>
                <w:tab w:val="center" w:pos="4151"/>
              </w:tabs>
              <w:adjustRightInd w:val="0"/>
              <w:snapToGrid w:val="0"/>
              <w:jc w:val="center"/>
              <w:rPr>
                <w:rFonts w:ascii="仿宋" w:hAnsi="仿宋" w:eastAsia="仿宋"/>
                <w:sz w:val="24"/>
              </w:rPr>
            </w:pPr>
            <w:r>
              <w:rPr>
                <w:rFonts w:hint="eastAsia" w:ascii="仿宋" w:hAnsi="仿宋" w:eastAsia="仿宋"/>
                <w:sz w:val="28"/>
                <w:szCs w:val="28"/>
              </w:rPr>
              <w:t>七、项目申报及推荐单位意见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3903" w:hRule="atLeast"/>
          <w:jc w:val="center"/>
        </w:trPr>
        <w:tc>
          <w:tcPr>
            <w:tcW w:w="1026" w:type="dxa"/>
            <w:gridSpan w:val="2"/>
            <w:tcBorders>
              <w:top w:val="single" w:color="auto" w:sz="4" w:space="0"/>
              <w:left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申报单位意见</w:t>
            </w:r>
          </w:p>
        </w:tc>
        <w:tc>
          <w:tcPr>
            <w:tcW w:w="7774" w:type="dxa"/>
            <w:gridSpan w:val="17"/>
            <w:tcBorders>
              <w:top w:val="single" w:color="auto" w:sz="4" w:space="0"/>
              <w:left w:val="single" w:color="auto" w:sz="4" w:space="0"/>
              <w:right w:val="single" w:color="auto" w:sz="4" w:space="0"/>
            </w:tcBorders>
          </w:tcPr>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3"/>
              <w:adjustRightInd w:val="0"/>
              <w:snapToGrid w:val="0"/>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jc w:val="right"/>
              <w:rPr>
                <w:rFonts w:ascii="仿宋" w:hAnsi="仿宋" w:eastAsia="仿宋" w:cs="仿宋"/>
                <w:sz w:val="24"/>
                <w:szCs w:val="24"/>
              </w:rPr>
            </w:pPr>
          </w:p>
          <w:p>
            <w:pPr>
              <w:pStyle w:val="13"/>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3944"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推荐单位意见</w:t>
            </w:r>
          </w:p>
        </w:tc>
        <w:tc>
          <w:tcPr>
            <w:tcW w:w="7774" w:type="dxa"/>
            <w:gridSpan w:val="17"/>
            <w:tcBorders>
              <w:top w:val="single" w:color="auto" w:sz="4" w:space="0"/>
              <w:left w:val="single" w:color="auto" w:sz="4" w:space="0"/>
              <w:bottom w:val="single" w:color="auto" w:sz="4" w:space="0"/>
              <w:right w:val="single" w:color="auto" w:sz="4" w:space="0"/>
            </w:tcBorders>
          </w:tcPr>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cs="仿宋"/>
                <w:sz w:val="24"/>
              </w:rPr>
            </w:pPr>
          </w:p>
          <w:p>
            <w:pPr>
              <w:spacing w:line="336" w:lineRule="auto"/>
              <w:jc w:val="left"/>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单位负责人（签字）：</w:t>
            </w:r>
          </w:p>
          <w:p>
            <w:pPr>
              <w:adjustRightInd w:val="0"/>
              <w:snapToGrid w:val="0"/>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ind w:firstLine="3780" w:firstLineChars="1575"/>
              <w:jc w:val="right"/>
              <w:rPr>
                <w:rFonts w:ascii="仿宋" w:hAnsi="仿宋" w:eastAsia="仿宋" w:cs="仿宋"/>
                <w:sz w:val="24"/>
                <w:szCs w:val="24"/>
              </w:rPr>
            </w:pPr>
          </w:p>
          <w:p>
            <w:pPr>
              <w:pStyle w:val="13"/>
              <w:adjustRightInd w:val="0"/>
              <w:snapToGrid w:val="0"/>
              <w:ind w:firstLine="5220" w:firstLineChars="2175"/>
              <w:rPr>
                <w:rFonts w:ascii="仿宋" w:hAnsi="仿宋" w:eastAsia="仿宋" w:cs="宋体"/>
                <w:sz w:val="24"/>
                <w:szCs w:val="24"/>
              </w:rPr>
            </w:pPr>
            <w:r>
              <w:rPr>
                <w:rFonts w:hint="eastAsia" w:ascii="仿宋" w:hAnsi="仿宋" w:eastAsia="仿宋" w:cs="仿宋"/>
                <w:sz w:val="24"/>
                <w:szCs w:val="24"/>
              </w:rPr>
              <w:t>年     月     日</w:t>
            </w:r>
          </w:p>
        </w:tc>
      </w:tr>
    </w:tbl>
    <w:p>
      <w:pPr>
        <w:rPr>
          <w:rFonts w:ascii="仿宋" w:hAnsi="仿宋" w:eastAsia="仿宋"/>
        </w:rPr>
      </w:pPr>
    </w:p>
    <w:bookmarkEnd w:id="0"/>
    <w:p>
      <w:pPr>
        <w:adjustRightInd w:val="0"/>
        <w:snapToGrid w:val="0"/>
        <w:spacing w:line="60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p>
    <w:p>
      <w:pPr>
        <w:adjustRightInd w:val="0"/>
        <w:snapToGrid w:val="0"/>
        <w:rPr>
          <w:rFonts w:ascii="仿宋" w:hAnsi="仿宋" w:eastAsia="仿宋"/>
          <w:sz w:val="24"/>
        </w:rPr>
      </w:pPr>
    </w:p>
    <w:p>
      <w:pPr>
        <w:adjustRightInd w:val="0"/>
        <w:snapToGrid w:val="0"/>
        <w:spacing w:line="600" w:lineRule="atLeast"/>
        <w:jc w:val="center"/>
        <w:rPr>
          <w:rFonts w:asciiTheme="minorEastAsia" w:hAnsiTheme="minorEastAsia" w:eastAsiaTheme="minorEastAsia"/>
          <w:b/>
          <w:sz w:val="38"/>
          <w:szCs w:val="38"/>
        </w:rPr>
      </w:pPr>
      <w:r>
        <w:fldChar w:fldCharType="begin"/>
      </w:r>
      <w:r>
        <w:instrText xml:space="preserve"> HYPERLINK "http://zscqj.cq.gov.cn/zwxx_232/tzgg/202004/P020200521543905470008.docx" \t "http://zscqj.cq.gov.cn/zwxx_232/tzgg/202004/_blank" </w:instrText>
      </w:r>
      <w:r>
        <w:fldChar w:fldCharType="separate"/>
      </w:r>
      <w:r>
        <w:rPr>
          <w:rFonts w:cs="Times New Roman" w:asciiTheme="minorEastAsia" w:hAnsiTheme="minorEastAsia" w:eastAsiaTheme="minorEastAsia"/>
          <w:b/>
          <w:sz w:val="38"/>
          <w:szCs w:val="38"/>
        </w:rPr>
        <w:t>**</w:t>
      </w:r>
      <w:r>
        <w:rPr>
          <w:rFonts w:hint="eastAsia" w:cs="Times New Roman" w:asciiTheme="minorEastAsia" w:hAnsiTheme="minorEastAsia" w:eastAsiaTheme="minorEastAsia"/>
          <w:b/>
          <w:sz w:val="38"/>
          <w:szCs w:val="38"/>
        </w:rPr>
        <w:t>县（市）区畅通中小企业专利技术获取渠道培育</w:t>
      </w:r>
      <w:r>
        <w:rPr>
          <w:rFonts w:cs="Times New Roman" w:asciiTheme="minorEastAsia" w:hAnsiTheme="minorEastAsia" w:eastAsiaTheme="minorEastAsia"/>
          <w:b/>
          <w:sz w:val="38"/>
          <w:szCs w:val="38"/>
        </w:rPr>
        <w:t>项目汇总表</w:t>
      </w:r>
      <w:r>
        <w:rPr>
          <w:rFonts w:cs="Times New Roman" w:asciiTheme="minorEastAsia" w:hAnsiTheme="minorEastAsia" w:eastAsiaTheme="minorEastAsia"/>
          <w:b/>
          <w:sz w:val="38"/>
          <w:szCs w:val="38"/>
        </w:rPr>
        <w:fldChar w:fldCharType="end"/>
      </w:r>
    </w:p>
    <w:p>
      <w:pPr>
        <w:adjustRightInd w:val="0"/>
        <w:snapToGrid w:val="0"/>
        <w:spacing w:beforeLines="50" w:line="600" w:lineRule="atLeast"/>
        <w:rPr>
          <w:rFonts w:ascii="仿宋" w:hAnsi="仿宋" w:eastAsia="仿宋"/>
          <w:b/>
          <w:sz w:val="28"/>
          <w:szCs w:val="28"/>
          <w:u w:val="single"/>
        </w:rPr>
      </w:pPr>
      <w:r>
        <w:rPr>
          <w:rFonts w:hint="eastAsia" w:ascii="仿宋" w:hAnsi="仿宋" w:eastAsia="仿宋"/>
          <w:b/>
          <w:sz w:val="28"/>
          <w:szCs w:val="28"/>
        </w:rPr>
        <w:t>推荐单位（盖章）：</w:t>
      </w:r>
    </w:p>
    <w:tbl>
      <w:tblPr>
        <w:tblStyle w:val="7"/>
        <w:tblW w:w="8522"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4412"/>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序号</w:t>
            </w:r>
          </w:p>
        </w:tc>
        <w:tc>
          <w:tcPr>
            <w:tcW w:w="4412"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申报项目名称</w:t>
            </w:r>
          </w:p>
        </w:tc>
        <w:tc>
          <w:tcPr>
            <w:tcW w:w="3311"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项目申报单位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6</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7</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8</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9</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10</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bl>
    <w:p>
      <w:pPr>
        <w:adjustRightInd w:val="0"/>
        <w:snapToGrid w:val="0"/>
        <w:spacing w:line="500" w:lineRule="exact"/>
        <w:jc w:val="left"/>
        <w:rPr>
          <w:rFonts w:ascii="仿宋" w:hAnsi="仿宋" w:eastAsia="仿宋" w:cs="方正仿宋_GBK"/>
          <w:sz w:val="28"/>
          <w:szCs w:val="28"/>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907"/>
    <w:rsid w:val="00006579"/>
    <w:rsid w:val="00017119"/>
    <w:rsid w:val="0001772C"/>
    <w:rsid w:val="00021C2F"/>
    <w:rsid w:val="000267E1"/>
    <w:rsid w:val="00027C25"/>
    <w:rsid w:val="00036193"/>
    <w:rsid w:val="000409DD"/>
    <w:rsid w:val="00042F88"/>
    <w:rsid w:val="00044601"/>
    <w:rsid w:val="00044F9C"/>
    <w:rsid w:val="000535F4"/>
    <w:rsid w:val="00076875"/>
    <w:rsid w:val="00081B4B"/>
    <w:rsid w:val="00084C22"/>
    <w:rsid w:val="000853CD"/>
    <w:rsid w:val="0009086C"/>
    <w:rsid w:val="000A5B20"/>
    <w:rsid w:val="000A6E2A"/>
    <w:rsid w:val="000B6EDB"/>
    <w:rsid w:val="000D218C"/>
    <w:rsid w:val="000D7444"/>
    <w:rsid w:val="000E5437"/>
    <w:rsid w:val="000E790D"/>
    <w:rsid w:val="00100D5A"/>
    <w:rsid w:val="00104681"/>
    <w:rsid w:val="00114CEC"/>
    <w:rsid w:val="00114E33"/>
    <w:rsid w:val="00130A6D"/>
    <w:rsid w:val="00131076"/>
    <w:rsid w:val="001318B1"/>
    <w:rsid w:val="001568B7"/>
    <w:rsid w:val="00182195"/>
    <w:rsid w:val="00186B68"/>
    <w:rsid w:val="00186F6F"/>
    <w:rsid w:val="001C1285"/>
    <w:rsid w:val="001C2364"/>
    <w:rsid w:val="001C4598"/>
    <w:rsid w:val="001D62DB"/>
    <w:rsid w:val="001F2D97"/>
    <w:rsid w:val="001F4CB9"/>
    <w:rsid w:val="00207658"/>
    <w:rsid w:val="0022454F"/>
    <w:rsid w:val="00227594"/>
    <w:rsid w:val="00231481"/>
    <w:rsid w:val="002355FC"/>
    <w:rsid w:val="00264B2B"/>
    <w:rsid w:val="00267EFC"/>
    <w:rsid w:val="002716AB"/>
    <w:rsid w:val="0029280F"/>
    <w:rsid w:val="0029512E"/>
    <w:rsid w:val="002B0059"/>
    <w:rsid w:val="002B048B"/>
    <w:rsid w:val="002B0AB0"/>
    <w:rsid w:val="002B772B"/>
    <w:rsid w:val="002C7C76"/>
    <w:rsid w:val="002F0E24"/>
    <w:rsid w:val="002F67FA"/>
    <w:rsid w:val="00307A2C"/>
    <w:rsid w:val="003119F3"/>
    <w:rsid w:val="00313733"/>
    <w:rsid w:val="00321875"/>
    <w:rsid w:val="00343BBE"/>
    <w:rsid w:val="00344F82"/>
    <w:rsid w:val="00347581"/>
    <w:rsid w:val="003521A3"/>
    <w:rsid w:val="003530C8"/>
    <w:rsid w:val="003539E5"/>
    <w:rsid w:val="0036794F"/>
    <w:rsid w:val="003856E5"/>
    <w:rsid w:val="003A0C5E"/>
    <w:rsid w:val="003A22CD"/>
    <w:rsid w:val="003A4C13"/>
    <w:rsid w:val="003A727A"/>
    <w:rsid w:val="003A7934"/>
    <w:rsid w:val="003B0544"/>
    <w:rsid w:val="003C322B"/>
    <w:rsid w:val="003E0C11"/>
    <w:rsid w:val="003E4D0D"/>
    <w:rsid w:val="003F0B63"/>
    <w:rsid w:val="00406EC2"/>
    <w:rsid w:val="00411ACF"/>
    <w:rsid w:val="00414FF4"/>
    <w:rsid w:val="00425F16"/>
    <w:rsid w:val="004274A2"/>
    <w:rsid w:val="00435009"/>
    <w:rsid w:val="004354F8"/>
    <w:rsid w:val="004401DF"/>
    <w:rsid w:val="0044107D"/>
    <w:rsid w:val="004418E9"/>
    <w:rsid w:val="00453500"/>
    <w:rsid w:val="00453BF7"/>
    <w:rsid w:val="00453C81"/>
    <w:rsid w:val="00460046"/>
    <w:rsid w:val="004656A7"/>
    <w:rsid w:val="00473D36"/>
    <w:rsid w:val="00477E0D"/>
    <w:rsid w:val="00483B1D"/>
    <w:rsid w:val="00485415"/>
    <w:rsid w:val="00493809"/>
    <w:rsid w:val="004B1BCF"/>
    <w:rsid w:val="004B55AF"/>
    <w:rsid w:val="004E3F4F"/>
    <w:rsid w:val="004E44BD"/>
    <w:rsid w:val="004F3475"/>
    <w:rsid w:val="00510462"/>
    <w:rsid w:val="00512A25"/>
    <w:rsid w:val="00513FAD"/>
    <w:rsid w:val="00531767"/>
    <w:rsid w:val="00534170"/>
    <w:rsid w:val="005523AB"/>
    <w:rsid w:val="00552D0E"/>
    <w:rsid w:val="00554802"/>
    <w:rsid w:val="00554A96"/>
    <w:rsid w:val="005605CD"/>
    <w:rsid w:val="00572CE1"/>
    <w:rsid w:val="005802B5"/>
    <w:rsid w:val="005808E1"/>
    <w:rsid w:val="005878FC"/>
    <w:rsid w:val="005C0555"/>
    <w:rsid w:val="005C28D9"/>
    <w:rsid w:val="005C4BE9"/>
    <w:rsid w:val="005D0193"/>
    <w:rsid w:val="005D1C0E"/>
    <w:rsid w:val="005E0BDF"/>
    <w:rsid w:val="005E4B4D"/>
    <w:rsid w:val="005F0FA2"/>
    <w:rsid w:val="00602C19"/>
    <w:rsid w:val="006131F0"/>
    <w:rsid w:val="00620C00"/>
    <w:rsid w:val="00632205"/>
    <w:rsid w:val="00632DCA"/>
    <w:rsid w:val="006355F3"/>
    <w:rsid w:val="00636307"/>
    <w:rsid w:val="006603CA"/>
    <w:rsid w:val="0066348A"/>
    <w:rsid w:val="00667B56"/>
    <w:rsid w:val="00673E72"/>
    <w:rsid w:val="006769E9"/>
    <w:rsid w:val="006A3BEE"/>
    <w:rsid w:val="006A749E"/>
    <w:rsid w:val="006B66D7"/>
    <w:rsid w:val="006B7109"/>
    <w:rsid w:val="006C5E06"/>
    <w:rsid w:val="006D6EFC"/>
    <w:rsid w:val="006E0CA4"/>
    <w:rsid w:val="006E620F"/>
    <w:rsid w:val="006F398D"/>
    <w:rsid w:val="006F3D15"/>
    <w:rsid w:val="006F666D"/>
    <w:rsid w:val="0070226E"/>
    <w:rsid w:val="00712F63"/>
    <w:rsid w:val="007155B1"/>
    <w:rsid w:val="00734601"/>
    <w:rsid w:val="00735F6B"/>
    <w:rsid w:val="0074123E"/>
    <w:rsid w:val="0074628F"/>
    <w:rsid w:val="0077651F"/>
    <w:rsid w:val="007767C5"/>
    <w:rsid w:val="00783995"/>
    <w:rsid w:val="00794D56"/>
    <w:rsid w:val="007A3349"/>
    <w:rsid w:val="007B3DDA"/>
    <w:rsid w:val="007C04C2"/>
    <w:rsid w:val="007C2857"/>
    <w:rsid w:val="007C4136"/>
    <w:rsid w:val="007E0203"/>
    <w:rsid w:val="007F0645"/>
    <w:rsid w:val="007F0832"/>
    <w:rsid w:val="00806AB3"/>
    <w:rsid w:val="00822F74"/>
    <w:rsid w:val="00823312"/>
    <w:rsid w:val="00835137"/>
    <w:rsid w:val="00835ED2"/>
    <w:rsid w:val="008372D2"/>
    <w:rsid w:val="008404C5"/>
    <w:rsid w:val="00840FE9"/>
    <w:rsid w:val="00842A0A"/>
    <w:rsid w:val="00843A4C"/>
    <w:rsid w:val="00861148"/>
    <w:rsid w:val="00873932"/>
    <w:rsid w:val="00891FD5"/>
    <w:rsid w:val="008A4201"/>
    <w:rsid w:val="008B037D"/>
    <w:rsid w:val="008B1DDA"/>
    <w:rsid w:val="008B29FA"/>
    <w:rsid w:val="008B70B8"/>
    <w:rsid w:val="008C3836"/>
    <w:rsid w:val="008D2F10"/>
    <w:rsid w:val="008E54A1"/>
    <w:rsid w:val="008E5C66"/>
    <w:rsid w:val="008F49A6"/>
    <w:rsid w:val="00903A3F"/>
    <w:rsid w:val="00912790"/>
    <w:rsid w:val="009133EC"/>
    <w:rsid w:val="0092228C"/>
    <w:rsid w:val="009261EC"/>
    <w:rsid w:val="00931007"/>
    <w:rsid w:val="00932313"/>
    <w:rsid w:val="00933160"/>
    <w:rsid w:val="00942333"/>
    <w:rsid w:val="00947F58"/>
    <w:rsid w:val="0095014A"/>
    <w:rsid w:val="00953449"/>
    <w:rsid w:val="0095489D"/>
    <w:rsid w:val="009557D4"/>
    <w:rsid w:val="0095617E"/>
    <w:rsid w:val="009663D0"/>
    <w:rsid w:val="0096691D"/>
    <w:rsid w:val="009752C7"/>
    <w:rsid w:val="009848A8"/>
    <w:rsid w:val="0098704B"/>
    <w:rsid w:val="00993D24"/>
    <w:rsid w:val="009A45A2"/>
    <w:rsid w:val="009B435C"/>
    <w:rsid w:val="009C42EB"/>
    <w:rsid w:val="009D5890"/>
    <w:rsid w:val="009E18F7"/>
    <w:rsid w:val="009F1931"/>
    <w:rsid w:val="009F58D3"/>
    <w:rsid w:val="009F7FCA"/>
    <w:rsid w:val="00A01907"/>
    <w:rsid w:val="00A20724"/>
    <w:rsid w:val="00A242DA"/>
    <w:rsid w:val="00A330F6"/>
    <w:rsid w:val="00A558D9"/>
    <w:rsid w:val="00A70EE0"/>
    <w:rsid w:val="00AB1E36"/>
    <w:rsid w:val="00AB3B2A"/>
    <w:rsid w:val="00AD1CB3"/>
    <w:rsid w:val="00AF1ECC"/>
    <w:rsid w:val="00B02BF2"/>
    <w:rsid w:val="00B05FB3"/>
    <w:rsid w:val="00B213A9"/>
    <w:rsid w:val="00B233BB"/>
    <w:rsid w:val="00B35674"/>
    <w:rsid w:val="00B357BB"/>
    <w:rsid w:val="00B540A4"/>
    <w:rsid w:val="00B7498F"/>
    <w:rsid w:val="00B81DAF"/>
    <w:rsid w:val="00B867E5"/>
    <w:rsid w:val="00BA481E"/>
    <w:rsid w:val="00BB6DBA"/>
    <w:rsid w:val="00BC2B80"/>
    <w:rsid w:val="00BC56B1"/>
    <w:rsid w:val="00BD6C5F"/>
    <w:rsid w:val="00BE2E42"/>
    <w:rsid w:val="00BF1ED6"/>
    <w:rsid w:val="00C03AC9"/>
    <w:rsid w:val="00C044DB"/>
    <w:rsid w:val="00C10F38"/>
    <w:rsid w:val="00C2062B"/>
    <w:rsid w:val="00C3715C"/>
    <w:rsid w:val="00C41355"/>
    <w:rsid w:val="00C5158B"/>
    <w:rsid w:val="00C62E1E"/>
    <w:rsid w:val="00C66841"/>
    <w:rsid w:val="00C72778"/>
    <w:rsid w:val="00C7328B"/>
    <w:rsid w:val="00C73589"/>
    <w:rsid w:val="00C7605D"/>
    <w:rsid w:val="00C808CF"/>
    <w:rsid w:val="00C80928"/>
    <w:rsid w:val="00C811CC"/>
    <w:rsid w:val="00C94A25"/>
    <w:rsid w:val="00C96453"/>
    <w:rsid w:val="00CA0ACA"/>
    <w:rsid w:val="00CC279D"/>
    <w:rsid w:val="00CE48AD"/>
    <w:rsid w:val="00CE4A24"/>
    <w:rsid w:val="00D07AF3"/>
    <w:rsid w:val="00D11654"/>
    <w:rsid w:val="00D233F6"/>
    <w:rsid w:val="00D24E03"/>
    <w:rsid w:val="00D55386"/>
    <w:rsid w:val="00D56AB4"/>
    <w:rsid w:val="00D57DFF"/>
    <w:rsid w:val="00D77CEB"/>
    <w:rsid w:val="00D839E5"/>
    <w:rsid w:val="00D849A8"/>
    <w:rsid w:val="00D9348B"/>
    <w:rsid w:val="00DA0690"/>
    <w:rsid w:val="00DB40DF"/>
    <w:rsid w:val="00DC1277"/>
    <w:rsid w:val="00DC7621"/>
    <w:rsid w:val="00DC7D77"/>
    <w:rsid w:val="00DD5123"/>
    <w:rsid w:val="00DE5ED5"/>
    <w:rsid w:val="00E05190"/>
    <w:rsid w:val="00E055BC"/>
    <w:rsid w:val="00E07EA3"/>
    <w:rsid w:val="00E11F5F"/>
    <w:rsid w:val="00E17370"/>
    <w:rsid w:val="00E250D6"/>
    <w:rsid w:val="00E31779"/>
    <w:rsid w:val="00E42732"/>
    <w:rsid w:val="00E71430"/>
    <w:rsid w:val="00E76931"/>
    <w:rsid w:val="00E84B68"/>
    <w:rsid w:val="00E91F1C"/>
    <w:rsid w:val="00EA0215"/>
    <w:rsid w:val="00EA07B3"/>
    <w:rsid w:val="00EA0F12"/>
    <w:rsid w:val="00EA46C3"/>
    <w:rsid w:val="00EA6375"/>
    <w:rsid w:val="00EB7F10"/>
    <w:rsid w:val="00ED3E98"/>
    <w:rsid w:val="00ED421F"/>
    <w:rsid w:val="00EE0DC9"/>
    <w:rsid w:val="00EE2D4F"/>
    <w:rsid w:val="00EE6521"/>
    <w:rsid w:val="00EE65AE"/>
    <w:rsid w:val="00EF65BA"/>
    <w:rsid w:val="00F0096B"/>
    <w:rsid w:val="00F11E91"/>
    <w:rsid w:val="00F13357"/>
    <w:rsid w:val="00F23175"/>
    <w:rsid w:val="00F33C49"/>
    <w:rsid w:val="00F4290D"/>
    <w:rsid w:val="00F4307B"/>
    <w:rsid w:val="00F527C6"/>
    <w:rsid w:val="00F7250A"/>
    <w:rsid w:val="00F908EE"/>
    <w:rsid w:val="00F961C0"/>
    <w:rsid w:val="00FA3EDA"/>
    <w:rsid w:val="00FA4F19"/>
    <w:rsid w:val="00FA7AC0"/>
    <w:rsid w:val="00FB1BB4"/>
    <w:rsid w:val="00FC46A2"/>
    <w:rsid w:val="00FC7DFC"/>
    <w:rsid w:val="00FD0731"/>
    <w:rsid w:val="00FD4807"/>
    <w:rsid w:val="00FD7C43"/>
    <w:rsid w:val="01027712"/>
    <w:rsid w:val="01A449CF"/>
    <w:rsid w:val="01E629A4"/>
    <w:rsid w:val="030A7FE2"/>
    <w:rsid w:val="0316660A"/>
    <w:rsid w:val="03683A37"/>
    <w:rsid w:val="037F17C2"/>
    <w:rsid w:val="03C75629"/>
    <w:rsid w:val="03D06D2A"/>
    <w:rsid w:val="043F151D"/>
    <w:rsid w:val="044C6EE1"/>
    <w:rsid w:val="054D6ADB"/>
    <w:rsid w:val="05B5423E"/>
    <w:rsid w:val="065955D8"/>
    <w:rsid w:val="068F369B"/>
    <w:rsid w:val="06D8150F"/>
    <w:rsid w:val="06DB5967"/>
    <w:rsid w:val="07194294"/>
    <w:rsid w:val="074646DD"/>
    <w:rsid w:val="07C34854"/>
    <w:rsid w:val="082B28FB"/>
    <w:rsid w:val="08645E5C"/>
    <w:rsid w:val="08832A2B"/>
    <w:rsid w:val="08F45867"/>
    <w:rsid w:val="09297831"/>
    <w:rsid w:val="094E35DF"/>
    <w:rsid w:val="09864A3A"/>
    <w:rsid w:val="09A42813"/>
    <w:rsid w:val="0A475FBB"/>
    <w:rsid w:val="0AB05DF1"/>
    <w:rsid w:val="0B7313D1"/>
    <w:rsid w:val="0BA6609E"/>
    <w:rsid w:val="0BB434EB"/>
    <w:rsid w:val="0CAF1257"/>
    <w:rsid w:val="0DB37FA2"/>
    <w:rsid w:val="0E107FAF"/>
    <w:rsid w:val="0E5A21AC"/>
    <w:rsid w:val="0EAD4559"/>
    <w:rsid w:val="0F2E7A60"/>
    <w:rsid w:val="0FE464B2"/>
    <w:rsid w:val="101B1D9E"/>
    <w:rsid w:val="10F340C6"/>
    <w:rsid w:val="110612B9"/>
    <w:rsid w:val="11276CF6"/>
    <w:rsid w:val="113D7F66"/>
    <w:rsid w:val="116F355D"/>
    <w:rsid w:val="119234E8"/>
    <w:rsid w:val="11ED5835"/>
    <w:rsid w:val="12071F01"/>
    <w:rsid w:val="12386858"/>
    <w:rsid w:val="131640CC"/>
    <w:rsid w:val="1337630C"/>
    <w:rsid w:val="1395244D"/>
    <w:rsid w:val="139B66AD"/>
    <w:rsid w:val="13CF74C9"/>
    <w:rsid w:val="140B4774"/>
    <w:rsid w:val="14AE3280"/>
    <w:rsid w:val="15453B77"/>
    <w:rsid w:val="154855A7"/>
    <w:rsid w:val="15877E93"/>
    <w:rsid w:val="15A500E0"/>
    <w:rsid w:val="16512AB7"/>
    <w:rsid w:val="171C4F55"/>
    <w:rsid w:val="17EE66DF"/>
    <w:rsid w:val="182D37F8"/>
    <w:rsid w:val="1849600B"/>
    <w:rsid w:val="184A4C22"/>
    <w:rsid w:val="1857355E"/>
    <w:rsid w:val="191E69C9"/>
    <w:rsid w:val="19802B40"/>
    <w:rsid w:val="19B50D24"/>
    <w:rsid w:val="1A233DB0"/>
    <w:rsid w:val="1A7A2898"/>
    <w:rsid w:val="1A8B4368"/>
    <w:rsid w:val="1B926CCE"/>
    <w:rsid w:val="1BA173AF"/>
    <w:rsid w:val="1C530F48"/>
    <w:rsid w:val="1C6C2181"/>
    <w:rsid w:val="1D0506EC"/>
    <w:rsid w:val="1D170A6F"/>
    <w:rsid w:val="1D535326"/>
    <w:rsid w:val="1D807E7D"/>
    <w:rsid w:val="1DE2063B"/>
    <w:rsid w:val="1E194E34"/>
    <w:rsid w:val="1E2912B8"/>
    <w:rsid w:val="1F5D3873"/>
    <w:rsid w:val="200D5E60"/>
    <w:rsid w:val="2040796E"/>
    <w:rsid w:val="20670F27"/>
    <w:rsid w:val="20B63E7C"/>
    <w:rsid w:val="21E156A3"/>
    <w:rsid w:val="223049D3"/>
    <w:rsid w:val="226F6B1E"/>
    <w:rsid w:val="22A56B6C"/>
    <w:rsid w:val="22A8460F"/>
    <w:rsid w:val="22E43B40"/>
    <w:rsid w:val="23175BCF"/>
    <w:rsid w:val="23325D8E"/>
    <w:rsid w:val="23936AEB"/>
    <w:rsid w:val="23993F68"/>
    <w:rsid w:val="23A637A0"/>
    <w:rsid w:val="246B4680"/>
    <w:rsid w:val="24D4623F"/>
    <w:rsid w:val="25394F50"/>
    <w:rsid w:val="26122BE9"/>
    <w:rsid w:val="2636037B"/>
    <w:rsid w:val="267B21DF"/>
    <w:rsid w:val="269E6A0E"/>
    <w:rsid w:val="26E668E3"/>
    <w:rsid w:val="2741509F"/>
    <w:rsid w:val="275112BA"/>
    <w:rsid w:val="28812082"/>
    <w:rsid w:val="28B77A85"/>
    <w:rsid w:val="290B326E"/>
    <w:rsid w:val="2A851677"/>
    <w:rsid w:val="2A8B681B"/>
    <w:rsid w:val="2A9A676B"/>
    <w:rsid w:val="2B3B6E89"/>
    <w:rsid w:val="2B8004AF"/>
    <w:rsid w:val="2C070F5A"/>
    <w:rsid w:val="2C0B5145"/>
    <w:rsid w:val="2C244118"/>
    <w:rsid w:val="2C6C644B"/>
    <w:rsid w:val="2CD408BF"/>
    <w:rsid w:val="2D341846"/>
    <w:rsid w:val="2D367535"/>
    <w:rsid w:val="2E0263E7"/>
    <w:rsid w:val="2E2E3A37"/>
    <w:rsid w:val="2E5B439E"/>
    <w:rsid w:val="2E74140B"/>
    <w:rsid w:val="2E934082"/>
    <w:rsid w:val="2EC83DE9"/>
    <w:rsid w:val="2EF96F84"/>
    <w:rsid w:val="2FCC46AD"/>
    <w:rsid w:val="2FFD1790"/>
    <w:rsid w:val="3010133F"/>
    <w:rsid w:val="301F077C"/>
    <w:rsid w:val="305B3696"/>
    <w:rsid w:val="307D5201"/>
    <w:rsid w:val="30852913"/>
    <w:rsid w:val="30C7566D"/>
    <w:rsid w:val="30F913B1"/>
    <w:rsid w:val="31683B67"/>
    <w:rsid w:val="319A3DCC"/>
    <w:rsid w:val="31AE1D8F"/>
    <w:rsid w:val="31B95DEF"/>
    <w:rsid w:val="32224AA3"/>
    <w:rsid w:val="32282CA3"/>
    <w:rsid w:val="33000040"/>
    <w:rsid w:val="33320813"/>
    <w:rsid w:val="33767F12"/>
    <w:rsid w:val="339C13DE"/>
    <w:rsid w:val="33B12520"/>
    <w:rsid w:val="33F3746F"/>
    <w:rsid w:val="34766CC3"/>
    <w:rsid w:val="348C705B"/>
    <w:rsid w:val="35866507"/>
    <w:rsid w:val="35C12379"/>
    <w:rsid w:val="366243F3"/>
    <w:rsid w:val="36A15FF9"/>
    <w:rsid w:val="374360D8"/>
    <w:rsid w:val="37D12DA6"/>
    <w:rsid w:val="380463CC"/>
    <w:rsid w:val="38397410"/>
    <w:rsid w:val="38487C54"/>
    <w:rsid w:val="387437BB"/>
    <w:rsid w:val="3936754D"/>
    <w:rsid w:val="394E4B08"/>
    <w:rsid w:val="3A7445B7"/>
    <w:rsid w:val="3A9B7C41"/>
    <w:rsid w:val="3AA40F21"/>
    <w:rsid w:val="3AC53393"/>
    <w:rsid w:val="3ACC1D7C"/>
    <w:rsid w:val="3B460867"/>
    <w:rsid w:val="3BD37539"/>
    <w:rsid w:val="3C634697"/>
    <w:rsid w:val="3C6C3A6A"/>
    <w:rsid w:val="3CAB25EF"/>
    <w:rsid w:val="3CB06107"/>
    <w:rsid w:val="3CBD3447"/>
    <w:rsid w:val="3CF41DFB"/>
    <w:rsid w:val="3D0B6816"/>
    <w:rsid w:val="3D536F4E"/>
    <w:rsid w:val="3E331ADD"/>
    <w:rsid w:val="3E37140B"/>
    <w:rsid w:val="3F6D074C"/>
    <w:rsid w:val="3FB20A72"/>
    <w:rsid w:val="3FD91467"/>
    <w:rsid w:val="3FFB1E2D"/>
    <w:rsid w:val="402F6DFA"/>
    <w:rsid w:val="414A239D"/>
    <w:rsid w:val="42D04003"/>
    <w:rsid w:val="43091B19"/>
    <w:rsid w:val="43205940"/>
    <w:rsid w:val="432E6325"/>
    <w:rsid w:val="437931B5"/>
    <w:rsid w:val="43816867"/>
    <w:rsid w:val="438B0829"/>
    <w:rsid w:val="43DE166E"/>
    <w:rsid w:val="43DF7372"/>
    <w:rsid w:val="443C4CE6"/>
    <w:rsid w:val="44A45EEB"/>
    <w:rsid w:val="45AB641E"/>
    <w:rsid w:val="45DC108E"/>
    <w:rsid w:val="4648493B"/>
    <w:rsid w:val="46EB4096"/>
    <w:rsid w:val="47972122"/>
    <w:rsid w:val="47F7714B"/>
    <w:rsid w:val="48766659"/>
    <w:rsid w:val="48D82727"/>
    <w:rsid w:val="48FF617C"/>
    <w:rsid w:val="498E0C2E"/>
    <w:rsid w:val="49ED246B"/>
    <w:rsid w:val="4A0D62D5"/>
    <w:rsid w:val="4A303D42"/>
    <w:rsid w:val="4AB34BF8"/>
    <w:rsid w:val="4B0E239F"/>
    <w:rsid w:val="4BA81010"/>
    <w:rsid w:val="4CC46BD7"/>
    <w:rsid w:val="4D98722B"/>
    <w:rsid w:val="4E08379E"/>
    <w:rsid w:val="4E330DC7"/>
    <w:rsid w:val="4E725D74"/>
    <w:rsid w:val="4F0C50D2"/>
    <w:rsid w:val="4F3F61AA"/>
    <w:rsid w:val="4F4835CB"/>
    <w:rsid w:val="502477E6"/>
    <w:rsid w:val="50437C7A"/>
    <w:rsid w:val="50A77152"/>
    <w:rsid w:val="50BD25F4"/>
    <w:rsid w:val="50C20AB4"/>
    <w:rsid w:val="50D96E5A"/>
    <w:rsid w:val="50E00668"/>
    <w:rsid w:val="51AB6CAC"/>
    <w:rsid w:val="52136BB1"/>
    <w:rsid w:val="521C21D2"/>
    <w:rsid w:val="52357F96"/>
    <w:rsid w:val="523739AA"/>
    <w:rsid w:val="52C13B5A"/>
    <w:rsid w:val="52D151B2"/>
    <w:rsid w:val="532460F6"/>
    <w:rsid w:val="53A04851"/>
    <w:rsid w:val="53F359FE"/>
    <w:rsid w:val="541C4F3F"/>
    <w:rsid w:val="54A102C7"/>
    <w:rsid w:val="54B07953"/>
    <w:rsid w:val="551A7B9D"/>
    <w:rsid w:val="556A7D59"/>
    <w:rsid w:val="560A0BCD"/>
    <w:rsid w:val="56802E5B"/>
    <w:rsid w:val="56EA44C6"/>
    <w:rsid w:val="56F80613"/>
    <w:rsid w:val="570B5E9B"/>
    <w:rsid w:val="575B14A1"/>
    <w:rsid w:val="577A4E82"/>
    <w:rsid w:val="57830438"/>
    <w:rsid w:val="578E2E37"/>
    <w:rsid w:val="581A5DFE"/>
    <w:rsid w:val="586330E9"/>
    <w:rsid w:val="586E6303"/>
    <w:rsid w:val="58747D6E"/>
    <w:rsid w:val="592C41DA"/>
    <w:rsid w:val="59372173"/>
    <w:rsid w:val="598F475F"/>
    <w:rsid w:val="59B40922"/>
    <w:rsid w:val="59DB26CE"/>
    <w:rsid w:val="59E64A3F"/>
    <w:rsid w:val="59F044E5"/>
    <w:rsid w:val="5A0C1181"/>
    <w:rsid w:val="5A1A1390"/>
    <w:rsid w:val="5A6B22BF"/>
    <w:rsid w:val="5A8E562E"/>
    <w:rsid w:val="5AB172C5"/>
    <w:rsid w:val="5AF80F8C"/>
    <w:rsid w:val="5B213DC9"/>
    <w:rsid w:val="5B3D542B"/>
    <w:rsid w:val="5B5D6DDA"/>
    <w:rsid w:val="5B6C4ECD"/>
    <w:rsid w:val="5BB221D5"/>
    <w:rsid w:val="5C223700"/>
    <w:rsid w:val="5CAB2F86"/>
    <w:rsid w:val="5D577640"/>
    <w:rsid w:val="5D8F3D5D"/>
    <w:rsid w:val="5DDE3FE6"/>
    <w:rsid w:val="5DF84D44"/>
    <w:rsid w:val="5F4E7A2C"/>
    <w:rsid w:val="5F5E465B"/>
    <w:rsid w:val="60772FFE"/>
    <w:rsid w:val="609A0B5A"/>
    <w:rsid w:val="618D7790"/>
    <w:rsid w:val="61912520"/>
    <w:rsid w:val="61B52507"/>
    <w:rsid w:val="62180F25"/>
    <w:rsid w:val="626673F0"/>
    <w:rsid w:val="63486707"/>
    <w:rsid w:val="636A5D2B"/>
    <w:rsid w:val="63A91C9A"/>
    <w:rsid w:val="63D75A96"/>
    <w:rsid w:val="63F139EF"/>
    <w:rsid w:val="63F17BB8"/>
    <w:rsid w:val="647C69CE"/>
    <w:rsid w:val="648043A2"/>
    <w:rsid w:val="649120EC"/>
    <w:rsid w:val="64DE5EDB"/>
    <w:rsid w:val="651F0E14"/>
    <w:rsid w:val="654A20FC"/>
    <w:rsid w:val="65603C53"/>
    <w:rsid w:val="656946B9"/>
    <w:rsid w:val="65E668E8"/>
    <w:rsid w:val="66094C74"/>
    <w:rsid w:val="661A0E9F"/>
    <w:rsid w:val="679E5C50"/>
    <w:rsid w:val="68A602AA"/>
    <w:rsid w:val="68EE55D6"/>
    <w:rsid w:val="68F92B28"/>
    <w:rsid w:val="69971E54"/>
    <w:rsid w:val="6A5E1446"/>
    <w:rsid w:val="6A6A34CF"/>
    <w:rsid w:val="6A6B3151"/>
    <w:rsid w:val="6AC7737B"/>
    <w:rsid w:val="6ADF6644"/>
    <w:rsid w:val="6AF97DF2"/>
    <w:rsid w:val="6C016656"/>
    <w:rsid w:val="6C237A78"/>
    <w:rsid w:val="6C7F4B88"/>
    <w:rsid w:val="6C871146"/>
    <w:rsid w:val="6CA236A2"/>
    <w:rsid w:val="6D0E6067"/>
    <w:rsid w:val="6DB90443"/>
    <w:rsid w:val="6DF75334"/>
    <w:rsid w:val="6E874368"/>
    <w:rsid w:val="6EAE607D"/>
    <w:rsid w:val="6F0275B7"/>
    <w:rsid w:val="6F283360"/>
    <w:rsid w:val="6FFD2E84"/>
    <w:rsid w:val="70405F80"/>
    <w:rsid w:val="70885161"/>
    <w:rsid w:val="70A76E5F"/>
    <w:rsid w:val="70D7425C"/>
    <w:rsid w:val="71092E32"/>
    <w:rsid w:val="71261C51"/>
    <w:rsid w:val="72242828"/>
    <w:rsid w:val="72A15B89"/>
    <w:rsid w:val="72AB627A"/>
    <w:rsid w:val="72C82C24"/>
    <w:rsid w:val="74F2096D"/>
    <w:rsid w:val="76083649"/>
    <w:rsid w:val="760F4352"/>
    <w:rsid w:val="76947F8D"/>
    <w:rsid w:val="76BF5A6C"/>
    <w:rsid w:val="77AE5A7F"/>
    <w:rsid w:val="77F72EE5"/>
    <w:rsid w:val="77FC3BE5"/>
    <w:rsid w:val="78127FAE"/>
    <w:rsid w:val="781B45DA"/>
    <w:rsid w:val="782C5E86"/>
    <w:rsid w:val="784769E6"/>
    <w:rsid w:val="78537975"/>
    <w:rsid w:val="78E03A19"/>
    <w:rsid w:val="79E116E2"/>
    <w:rsid w:val="7A464D72"/>
    <w:rsid w:val="7B507871"/>
    <w:rsid w:val="7B9166F5"/>
    <w:rsid w:val="7BC52124"/>
    <w:rsid w:val="7BF45A20"/>
    <w:rsid w:val="7C1E5D67"/>
    <w:rsid w:val="7C2A1D9B"/>
    <w:rsid w:val="7C8F0A32"/>
    <w:rsid w:val="7CA95BD6"/>
    <w:rsid w:val="7CB772EE"/>
    <w:rsid w:val="7CCA3594"/>
    <w:rsid w:val="7D2E78FC"/>
    <w:rsid w:val="7E367CE1"/>
    <w:rsid w:val="7E8E1709"/>
    <w:rsid w:val="7EBC17E3"/>
    <w:rsid w:val="7ED46CF9"/>
    <w:rsid w:val="7F1126B8"/>
    <w:rsid w:val="7F9C30B7"/>
    <w:rsid w:val="7F9D38B4"/>
    <w:rsid w:val="7FD17218"/>
    <w:rsid w:val="7FE92052"/>
    <w:rsid w:val="7FFA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Calibri" w:hAnsi="Calibri" w:eastAsia="宋体" w:cs="宋体"/>
      <w:kern w:val="2"/>
      <w:sz w:val="18"/>
      <w:szCs w:val="18"/>
    </w:rPr>
  </w:style>
  <w:style w:type="character" w:customStyle="1" w:styleId="12">
    <w:name w:val="页脚 Char"/>
    <w:basedOn w:val="8"/>
    <w:link w:val="4"/>
    <w:qFormat/>
    <w:uiPriority w:val="0"/>
    <w:rPr>
      <w:rFonts w:ascii="Calibri" w:hAnsi="Calibri" w:eastAsia="宋体" w:cs="宋体"/>
      <w:kern w:val="2"/>
      <w:sz w:val="18"/>
      <w:szCs w:val="18"/>
    </w:rPr>
  </w:style>
  <w:style w:type="paragraph" w:customStyle="1" w:styleId="13">
    <w:name w:val="纯文本1"/>
    <w:basedOn w:val="1"/>
    <w:qFormat/>
    <w:uiPriority w:val="0"/>
    <w:rPr>
      <w:rFonts w:ascii="宋体" w:hAnsi="Courier New" w:cs="Courier New"/>
      <w:szCs w:val="21"/>
    </w:rPr>
  </w:style>
  <w:style w:type="paragraph" w:customStyle="1" w:styleId="14">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5">
    <w:name w:val="批注框文本 Char"/>
    <w:basedOn w:val="8"/>
    <w:link w:val="3"/>
    <w:qFormat/>
    <w:uiPriority w:val="0"/>
    <w:rPr>
      <w:rFonts w:ascii="Calibri" w:hAnsi="Calibri" w:eastAsia="宋体" w:cs="宋体"/>
      <w:kern w:val="2"/>
      <w:sz w:val="18"/>
      <w:szCs w:val="18"/>
    </w:rPr>
  </w:style>
  <w:style w:type="character" w:customStyle="1" w:styleId="16">
    <w:name w:val="标题 1 Char"/>
    <w:basedOn w:val="8"/>
    <w:link w:val="2"/>
    <w:qFormat/>
    <w:uiPriority w:val="0"/>
    <w:rPr>
      <w:rFonts w:ascii="Calibri" w:hAnsi="Calibri" w:eastAsia="宋体" w:cs="宋体"/>
      <w:b/>
      <w:bCs/>
      <w:kern w:val="44"/>
      <w:sz w:val="44"/>
      <w:szCs w:val="4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2B3E2-3E79-4823-AA00-672CE619CF1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687</Words>
  <Characters>3921</Characters>
  <Lines>32</Lines>
  <Paragraphs>9</Paragraphs>
  <TotalTime>150</TotalTime>
  <ScaleCrop>false</ScaleCrop>
  <LinksUpToDate>false</LinksUpToDate>
  <CharactersWithSpaces>4599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2021-06-23T16:11:00Z</dcterms:created>
  <dc:creator>夏子</dc:creator>
  <cp:lastModifiedBy>NTKO</cp:lastModifiedBy>
  <cp:lastPrinted>2021-05-18T07:29:00Z</cp:lastPrinted>
  <dcterms:modified xsi:type="dcterms:W3CDTF">2021-07-06T08:38:30Z</dcterms:modified>
  <dc:title>关于申报昆明市知识产权运营服务体系建设专利导航项目的通知</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